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7880"/>
        <w:gridCol w:w="2381"/>
      </w:tblGrid>
      <w:tr>
        <w:tc>
          <w:tcPr>
            <w:tcW w:type="dxa" w:w="5188"/>
            <w:vAlign w:val="center"/>
          </w:tcPr>
          <w:p>
            <w:pPr>
              <w:spacing w:after="0"/>
            </w:pPr>
            <w:r>
              <w:rPr>
                <w:b/>
                <w:color w:val="222F3B"/>
                <w:sz w:val="43"/>
              </w:rPr>
              <w:t>Markus Olsson</w:t>
            </w:r>
          </w:p>
          <w:p>
            <w:pPr>
              <w:spacing w:before="20" w:after="60"/>
            </w:pPr>
            <w:r>
              <w:rPr>
                <w:b/>
                <w:color w:val="24425C"/>
                <w:sz w:val="22"/>
              </w:rPr>
              <w:t>Senior Backend Engineer | High-throughput data-intensive systems</w:t>
            </w:r>
          </w:p>
          <w:p>
            <w:pPr>
              <w:spacing w:after="0"/>
            </w:pPr>
            <w:r>
              <w:rPr>
                <w:sz w:val="17"/>
              </w:rPr>
              <w:t>Phone: +46 738 428 909</w:t>
            </w:r>
            <w:r>
              <w:rPr>
                <w:color w:val="888888"/>
                <w:sz w:val="17"/>
              </w:rPr>
              <w:t xml:space="preserve">   |   </w:t>
            </w:r>
            <w:r>
              <w:rPr>
                <w:sz w:val="17"/>
              </w:rPr>
              <w:t xml:space="preserve">Email: </w:t>
            </w:r>
            <w:hyperlink r:id="rId9">
              <w:r>
                <w:rPr>
                  <w:color w:val="2A5CAA"/>
                  <w:u w:val="none"/>
                  <w:sz w:val="17"/>
                  <w:szCs w:val="17"/>
                </w:rPr>
                <w:t>markusolsson87@gmail.com</w:t>
              </w:r>
            </w:hyperlink>
            <w:r>
              <w:rPr>
                <w:color w:val="888888"/>
                <w:sz w:val="17"/>
              </w:rPr>
              <w:t xml:space="preserve">   |   </w:t>
            </w:r>
            <w:r>
              <w:rPr>
                <w:sz w:val="17"/>
              </w:rPr>
              <w:t xml:space="preserve">LinkedIn: </w:t>
            </w:r>
            <w:hyperlink r:id="rId10">
              <w:r>
                <w:rPr>
                  <w:color w:val="2A5CAA"/>
                  <w:u w:val="none"/>
                  <w:sz w:val="17"/>
                  <w:szCs w:val="17"/>
                </w:rPr>
                <w:t>linkedin.com/in/markusolsson87</w:t>
              </w:r>
            </w:hyperlink>
            <w:r>
              <w:rPr>
                <w:color w:val="888888"/>
                <w:sz w:val="17"/>
              </w:rPr>
              <w:t xml:space="preserve">   |   </w:t>
            </w:r>
            <w:r>
              <w:rPr>
                <w:sz w:val="17"/>
              </w:rPr>
              <w:t xml:space="preserve">Website: </w:t>
            </w:r>
            <w:hyperlink r:id="rId11">
              <w:r>
                <w:rPr>
                  <w:color w:val="2A5CAA"/>
                  <w:u w:val="none"/>
                  <w:sz w:val="17"/>
                  <w:szCs w:val="17"/>
                </w:rPr>
                <w:t>dev-olsson.se</w:t>
              </w:r>
            </w:hyperlink>
          </w:p>
        </w:tc>
        <w:tc>
          <w:tcPr>
            <w:tcW w:type="dxa" w:w="5188"/>
            <w:vAlign w:val="center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368000" cy="2050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arkus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2050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0" w:after="80"/>
        <w:pBdr>
          <w:bottom w:val="single" w:sz="10" w:space="1" w:color="BFCAD3"/>
        </w:pBdr>
      </w:pPr>
    </w:p>
    <w:p>
      <w:pPr>
        <w:keepNext/>
        <w:spacing w:before="120" w:after="60"/>
        <w:pBdr>
          <w:bottom w:val="single" w:sz="8" w:space="2" w:color="C9D3DB"/>
        </w:pBdr>
      </w:pPr>
      <w:r>
        <w:rPr>
          <w:b/>
          <w:color w:val="24425C"/>
          <w:sz w:val="20"/>
        </w:rPr>
        <w:t>SUMMARY</w:t>
      </w:r>
    </w:p>
    <w:p>
      <w:pPr>
        <w:spacing w:after="60" w:line="250" w:lineRule="auto"/>
      </w:pPr>
      <w:r>
        <w:t>Senior backend engineer with 15+ years of experience building and improving transaction-heavy systems where performance, stability, and clear architecture matter. My core strength is designing data-intensive services and platform components that stay reliable under real load. I work extensively with Java, Spring Boot, Kafka, MongoDB, and Elasticsearch, and I have also taken responsibility for practical AI workflow enablement in engineering teams.</w:t>
      </w:r>
    </w:p>
    <w:p>
      <w:pPr>
        <w:keepNext/>
        <w:spacing w:before="120" w:after="60"/>
        <w:pBdr>
          <w:bottom w:val="single" w:sz="8" w:space="2" w:color="C9D3DB"/>
        </w:pBdr>
      </w:pPr>
      <w:r>
        <w:rPr>
          <w:b/>
          <w:color w:val="24425C"/>
          <w:sz w:val="20"/>
        </w:rPr>
        <w:t>SKILLS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8"/>
        <w:gridCol w:w="5188"/>
      </w:tblGrid>
      <w:tr>
        <w:tc>
          <w:tcPr>
            <w:tcW w:type="dxa" w:w="2324"/>
          </w:tcPr>
          <w:p>
            <w:pPr>
              <w:spacing w:after="20"/>
            </w:pPr>
            <w:r>
              <w:rPr>
                <w:b/>
                <w:sz w:val="18"/>
              </w:rPr>
              <w:t>Languages</w:t>
            </w:r>
          </w:p>
        </w:tc>
        <w:tc>
          <w:tcPr>
            <w:tcW w:type="dxa" w:w="7994"/>
          </w:tcPr>
          <w:p>
            <w:pPr>
              <w:spacing w:after="20"/>
            </w:pPr>
            <w:r>
              <w:rPr>
                <w:sz w:val="18"/>
              </w:rPr>
              <w:t>Java, Groovy, SQL; background in C++ and C#</w:t>
            </w:r>
          </w:p>
        </w:tc>
      </w:tr>
      <w:tr>
        <w:tc>
          <w:tcPr>
            <w:tcW w:type="dxa" w:w="2324"/>
          </w:tcPr>
          <w:p>
            <w:pPr>
              <w:spacing w:after="20"/>
            </w:pPr>
            <w:r>
              <w:rPr>
                <w:b/>
                <w:sz w:val="18"/>
              </w:rPr>
              <w:t>Backend &amp; Architecture</w:t>
            </w:r>
          </w:p>
        </w:tc>
        <w:tc>
          <w:tcPr>
            <w:tcW w:type="dxa" w:w="7994"/>
          </w:tcPr>
          <w:p>
            <w:pPr>
              <w:spacing w:after="20"/>
            </w:pPr>
            <w:r>
              <w:rPr>
                <w:sz w:val="18"/>
              </w:rPr>
              <w:t>Spring Boot, Spring Framework, distributed systems, microservices, API design, performance tuning, mentoring and technical leadership</w:t>
            </w:r>
          </w:p>
        </w:tc>
      </w:tr>
      <w:tr>
        <w:tc>
          <w:tcPr>
            <w:tcW w:type="dxa" w:w="2324"/>
          </w:tcPr>
          <w:p>
            <w:pPr>
              <w:spacing w:after="20"/>
            </w:pPr>
            <w:r>
              <w:rPr>
                <w:b/>
                <w:sz w:val="18"/>
              </w:rPr>
              <w:t>Data &amp; Messaging</w:t>
            </w:r>
          </w:p>
        </w:tc>
        <w:tc>
          <w:tcPr>
            <w:tcW w:type="dxa" w:w="7994"/>
          </w:tcPr>
          <w:p>
            <w:pPr>
              <w:spacing w:after="20"/>
            </w:pPr>
            <w:r>
              <w:rPr>
                <w:sz w:val="18"/>
              </w:rPr>
              <w:t>Kafka, MongoDB, Elasticsearch, Snowflake, Solace, RabbitMQ, ActiveMQ</w:t>
            </w:r>
          </w:p>
        </w:tc>
      </w:tr>
      <w:tr>
        <w:tc>
          <w:tcPr>
            <w:tcW w:type="dxa" w:w="2324"/>
          </w:tcPr>
          <w:p>
            <w:pPr>
              <w:spacing w:after="20"/>
            </w:pPr>
            <w:r>
              <w:rPr>
                <w:b/>
                <w:sz w:val="18"/>
              </w:rPr>
              <w:t>Cloud / DevOps</w:t>
            </w:r>
          </w:p>
        </w:tc>
        <w:tc>
          <w:tcPr>
            <w:tcW w:type="dxa" w:w="7994"/>
          </w:tcPr>
          <w:p>
            <w:pPr>
              <w:spacing w:after="20"/>
            </w:pPr>
            <w:r>
              <w:rPr>
                <w:sz w:val="18"/>
              </w:rPr>
              <w:t>AWS, Docker, Linux/VPS administration, Jenkins pipelines (Jenkinsfile), CI/CD</w:t>
            </w:r>
          </w:p>
        </w:tc>
      </w:tr>
      <w:tr>
        <w:tc>
          <w:tcPr>
            <w:tcW w:type="dxa" w:w="2324"/>
          </w:tcPr>
          <w:p>
            <w:pPr>
              <w:spacing w:after="20"/>
            </w:pPr>
            <w:r>
              <w:rPr>
                <w:b/>
                <w:sz w:val="18"/>
              </w:rPr>
              <w:t>Other</w:t>
            </w:r>
          </w:p>
        </w:tc>
        <w:tc>
          <w:tcPr>
            <w:tcW w:type="dxa" w:w="7994"/>
          </w:tcPr>
          <w:p>
            <w:pPr>
              <w:spacing w:after="20"/>
            </w:pPr>
            <w:r>
              <w:rPr>
                <w:sz w:val="18"/>
              </w:rPr>
              <w:t>Gradle, Maven, Hibernate/JPA (familiar), practical AI-assisted development and workflow enablement</w:t>
            </w:r>
          </w:p>
        </w:tc>
      </w:tr>
    </w:tbl>
    <w:p>
      <w:pPr>
        <w:keepNext/>
        <w:spacing w:before="120" w:after="60"/>
        <w:pBdr>
          <w:bottom w:val="single" w:sz="8" w:space="2" w:color="C9D3DB"/>
        </w:pBdr>
      </w:pPr>
      <w:r>
        <w:rPr>
          <w:b/>
          <w:color w:val="24425C"/>
          <w:sz w:val="20"/>
        </w:rPr>
        <w:t>EXPERIENCE</w:t>
      </w:r>
    </w:p>
    <w:p>
      <w:pPr>
        <w:keepNext/>
        <w:spacing w:before="60" w:after="10"/>
      </w:pPr>
      <w:r>
        <w:rPr>
          <w:b/>
          <w:sz w:val="19"/>
        </w:rPr>
        <w:t>Epiceros | Senior Backend Engineer</w:t>
      </w:r>
      <w:r>
        <w:rPr>
          <w:i/>
          <w:color w:val="666666"/>
          <w:sz w:val="17"/>
        </w:rPr>
        <w:t xml:space="preserve">    Mar 2018 – Present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Early backend engineer in a small, high-ownership team; initially also handled infrastructure setup such as EC2 and Ansible before focusing mainly on backend systems.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Designed and built multiple production systems end-to-end, including transaction history and retry flows, a large-scale backoffice search platform, bonus services, session/JWT handling, tracking integrations, and game statistics services.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Built event-driven, high-throughput services handling several thousand transactions per second, with targeted performance tests reaching 17,000 TPS and 20,000 TPS for critical workloads.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Built and operated a continuous performance test environment running 24/7 at around 1,000 TPS to validate long-term platform stability.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Currently helping define practical AI workflows and shared engineering skills inside the organization.</w:t>
      </w:r>
    </w:p>
    <w:p>
      <w:pPr>
        <w:spacing w:after="60"/>
      </w:pPr>
      <w:r>
        <w:rPr>
          <w:i/>
          <w:color w:val="555555"/>
          <w:sz w:val="17"/>
        </w:rPr>
        <w:t>Technologies: Java, Spring Boot, Kafka, Elasticsearch, MongoDB, AWS, Gradle, Keycloak, CI/CD.</w:t>
      </w:r>
    </w:p>
    <w:p>
      <w:pPr>
        <w:keepNext/>
        <w:spacing w:before="60" w:after="10"/>
      </w:pPr>
      <w:r>
        <w:rPr>
          <w:b/>
          <w:sz w:val="19"/>
        </w:rPr>
        <w:t>Redpill Linpro (Consultant at Pensionsmyndigheten) | Backend Engineer / Developer Experience</w:t>
      </w:r>
      <w:r>
        <w:rPr>
          <w:i/>
          <w:color w:val="666666"/>
          <w:sz w:val="17"/>
        </w:rPr>
        <w:t xml:space="preserve">    Oct 2016 – Mar 2018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Worked across backend and frontend platform development, with strong focus on improving frontend developer experience in a Spring Boot-based presentation architecture.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Co-designed and implemented a hybrid rendering framework combining server-side and client-side rendering, with full fallback for users without JavaScript.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Built a Spring Boot mocking library that let frontend developers run local applications with JSON-driven mocked responses instead of depending on many backend services.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Provided daily support, onboarding, tooling improvements, and Java training for frontend-oriented teams, and presented the approach internally and at local meetups.</w:t>
      </w:r>
    </w:p>
    <w:p>
      <w:pPr>
        <w:spacing w:after="60"/>
      </w:pPr>
      <w:r>
        <w:rPr>
          <w:i/>
          <w:color w:val="555555"/>
          <w:sz w:val="17"/>
        </w:rPr>
        <w:t>Technologies: Java, Spring Boot, Handlebars, microservices, REST, Jenkins, Maven, npm.</w:t>
      </w:r>
    </w:p>
    <w:p>
      <w:pPr>
        <w:keepNext/>
        <w:spacing w:before="60" w:after="10"/>
      </w:pPr>
      <w:r>
        <w:rPr>
          <w:b/>
          <w:sz w:val="19"/>
        </w:rPr>
        <w:t>Kindred Group (Unibet) | Developer / Senior Developer</w:t>
      </w:r>
      <w:r>
        <w:rPr>
          <w:i/>
          <w:color w:val="666666"/>
          <w:sz w:val="17"/>
        </w:rPr>
        <w:t xml:space="preserve">    Apr 2011 – Oct 2016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Worked across several teams over 5.5 years, with the strongest focus on provider integration and shared platform development.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Helped build reusable integration patterns, shared wallet capabilities, and internal libraries that significantly reduced the time needed to onboard new game providers.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Contributed to wallet and payment-related performance work in high-transaction environments, including optimization of core financial transaction flows.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Worked with AppDynamics and Splunk from an application and developer perspective to improve observability and operational understanding.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Established and ran an internal Java Academy, delivered training in Stockholm and London, organized meetups, and spoke at internal and external technical events.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Participated in the evaluation of production-ready alternatives during the move away from GlassFish, contributing to the decision to adopt Spring Boot.</w:t>
      </w:r>
    </w:p>
    <w:p>
      <w:pPr>
        <w:spacing w:after="60"/>
      </w:pPr>
      <w:r>
        <w:rPr>
          <w:i/>
          <w:color w:val="555555"/>
          <w:sz w:val="17"/>
        </w:rPr>
        <w:t>Technologies: Java, Spring, GlassFish, Oracle DB, Splunk, AppDynamics, SOAP, REST, ActiveMQ, Solace, Hibernate, JPA, Maven.</w:t>
      </w:r>
    </w:p>
    <w:p>
      <w:pPr>
        <w:keepNext/>
        <w:spacing w:before="60" w:after="10"/>
      </w:pPr>
      <w:r>
        <w:rPr>
          <w:b/>
          <w:sz w:val="19"/>
        </w:rPr>
        <w:t>Ls Entertainment AB | Developer</w:t>
      </w:r>
      <w:r>
        <w:rPr>
          <w:i/>
          <w:color w:val="666666"/>
          <w:sz w:val="17"/>
        </w:rPr>
        <w:t xml:space="preserve">    Oct 2009 – Apr 2011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Developed back-office functionality for an online poker platform, including integrations with payment providers.</w:t>
      </w:r>
    </w:p>
    <w:p>
      <w:pPr>
        <w:spacing w:after="60"/>
      </w:pPr>
      <w:r>
        <w:rPr>
          <w:i/>
          <w:color w:val="555555"/>
          <w:sz w:val="17"/>
        </w:rPr>
        <w:t>Technologies: Java, JSF, MySQL.</w:t>
      </w:r>
    </w:p>
    <w:p>
      <w:pPr>
        <w:keepNext/>
        <w:spacing w:before="60" w:after="10"/>
      </w:pPr>
      <w:r>
        <w:rPr>
          <w:b/>
          <w:sz w:val="19"/>
        </w:rPr>
        <w:t>Alternate Ending | Game Programmer (Co-founder)</w:t>
      </w:r>
      <w:r>
        <w:rPr>
          <w:i/>
          <w:color w:val="666666"/>
          <w:sz w:val="17"/>
        </w:rPr>
        <w:t xml:space="preserve">    Jun 2009 – Jan 2010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Co-founded a small game development studio and built game mechanics and prototypes.</w:t>
      </w:r>
    </w:p>
    <w:p>
      <w:pPr>
        <w:spacing w:after="60"/>
      </w:pPr>
      <w:r>
        <w:rPr>
          <w:i/>
          <w:color w:val="555555"/>
          <w:sz w:val="17"/>
        </w:rPr>
        <w:t>Technologies: C++, C#, game development.</w:t>
      </w:r>
    </w:p>
    <w:p>
      <w:pPr>
        <w:keepNext/>
        <w:spacing w:before="120" w:after="60"/>
        <w:pBdr>
          <w:bottom w:val="single" w:sz="8" w:space="2" w:color="C9D3DB"/>
        </w:pBdr>
      </w:pPr>
      <w:r>
        <w:rPr>
          <w:b/>
          <w:color w:val="24425C"/>
          <w:sz w:val="20"/>
        </w:rPr>
        <w:t>PERSONAL PROJECTS</w:t>
      </w:r>
    </w:p>
    <w:p>
      <w:pPr>
        <w:spacing w:after="0"/>
      </w:pPr>
      <w:r>
        <w:rPr>
          <w:b/>
          <w:sz w:val="19"/>
        </w:rPr>
        <w:t>Skriv Svenska (V1 – Live) | skriv-svenska.se</w:t>
      </w:r>
    </w:p>
    <w:p>
      <w:pPr>
        <w:spacing w:after="30" w:line="247" w:lineRule="auto"/>
        <w:ind w:left="68"/>
      </w:pPr>
      <w:r>
        <w:t>Web app for practicing Swedish grammar, originally built for SFI students. Backend: Java, Spring Boot, Thymeleaf (SSR), MySQL. Deployed on my own VPS with Docker Compose and Jenkins pipelines.</w:t>
      </w:r>
    </w:p>
    <w:p>
      <w:pPr>
        <w:spacing w:after="0"/>
      </w:pPr>
      <w:r>
        <w:rPr>
          <w:b/>
          <w:sz w:val="19"/>
        </w:rPr>
        <w:t>Skriv Svenska (V2 – In development)</w:t>
      </w:r>
    </w:p>
    <w:p>
      <w:pPr>
        <w:spacing w:after="30" w:line="247" w:lineRule="auto"/>
        <w:ind w:left="68"/>
      </w:pPr>
      <w:r>
        <w:t>Rewrite using Dart/Flutter for cross-platform delivery, exploring a more self-teaching flow with multilingual hints and selected AI-assisted features.</w:t>
      </w:r>
    </w:p>
    <w:p>
      <w:pPr>
        <w:spacing w:after="0"/>
      </w:pPr>
      <w:r>
        <w:rPr>
          <w:b/>
          <w:sz w:val="19"/>
        </w:rPr>
        <w:t>Party Lobby | party-lobby.com</w:t>
      </w:r>
    </w:p>
    <w:p>
      <w:pPr>
        <w:spacing w:after="30" w:line="247" w:lineRule="auto"/>
        <w:ind w:left="68"/>
      </w:pPr>
      <w:r>
        <w:t>Small party game platform built for family and friends. Backend: Spring Boot with Netty and WebSocket. Frontend: Flutter (Dart) for web.</w:t>
      </w:r>
    </w:p>
    <w:p>
      <w:pPr>
        <w:spacing w:after="0"/>
      </w:pPr>
      <w:r>
        <w:rPr>
          <w:b/>
          <w:sz w:val="19"/>
        </w:rPr>
        <w:t>Self-hosted VPS &amp; CI/CD</w:t>
      </w:r>
    </w:p>
    <w:p>
      <w:pPr>
        <w:spacing w:after="30" w:line="247" w:lineRule="auto"/>
        <w:ind w:left="68"/>
      </w:pPr>
      <w:r>
        <w:t>Run my own VPS hosting hobby services behind a reverse proxy, with self-hosted Jenkins for builds and deployments.</w:t>
      </w:r>
    </w:p>
    <w:p>
      <w:pPr>
        <w:keepNext/>
        <w:spacing w:before="120" w:after="60"/>
        <w:pBdr>
          <w:bottom w:val="single" w:sz="8" w:space="2" w:color="C9D3DB"/>
        </w:pBdr>
      </w:pPr>
      <w:r>
        <w:rPr>
          <w:b/>
          <w:color w:val="24425C"/>
          <w:sz w:val="20"/>
        </w:rPr>
        <w:t>SPEAKING &amp; COMMUNITY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Organizer and speaker: Local Development in a Cloudy World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Speaker: ELK with Spring Boot in the Cloud; Hybrid Rendering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JCrete 2015 Unconference: discussion driver on microservices</w:t>
      </w:r>
    </w:p>
    <w:p>
      <w:pPr>
        <w:keepNext/>
        <w:spacing w:before="120" w:after="60"/>
        <w:pBdr>
          <w:bottom w:val="single" w:sz="8" w:space="2" w:color="C9D3DB"/>
        </w:pBdr>
      </w:pPr>
      <w:r>
        <w:rPr>
          <w:b/>
          <w:color w:val="24425C"/>
          <w:sz w:val="20"/>
        </w:rPr>
        <w:t>EDUCATION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PlaygroundSquad | Programmer, Game Programming (Falun, Sweden, 2007–2009)</w:t>
      </w:r>
    </w:p>
    <w:p>
      <w:pPr>
        <w:spacing w:after="24" w:line="250" w:lineRule="auto"/>
        <w:ind w:left="255" w:hanging="159"/>
      </w:pPr>
      <w:r>
        <w:rPr>
          <w:b/>
        </w:rPr>
        <w:t xml:space="preserve">• </w:t>
      </w:r>
      <w:r>
        <w:t>Course: Extreme Java – Advanced Topics (Dr Heinz M. Kabutz, 2013, Stockholm)</w:t>
      </w:r>
    </w:p>
    <w:sectPr w:rsidR="00FC693F" w:rsidRPr="0006063C" w:rsidSect="00034616">
      <w:footerReference w:type="default" r:id="rId13"/>
      <w:pgSz w:w="11906" w:h="16838"/>
      <w:pgMar w:top="652" w:right="765" w:bottom="595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 xml:space="preserve">Markus Olsson  •  </w:t>
    </w:r>
    <w:fldSimple w:instr=" PAGE ">
      <w: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arkusolsson87@gmail.com" TargetMode="External"/><Relationship Id="rId10" Type="http://schemas.openxmlformats.org/officeDocument/2006/relationships/hyperlink" Target="https://linkedin.com/in/markusolsson87" TargetMode="External"/><Relationship Id="rId11" Type="http://schemas.openxmlformats.org/officeDocument/2006/relationships/hyperlink" Target="https://www.dev-olsson.se" TargetMode="External"/><Relationship Id="rId12" Type="http://schemas.openxmlformats.org/officeDocument/2006/relationships/image" Target="media/image1.jpg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